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A3" w:rsidRPr="00A405FA" w:rsidRDefault="00C17175" w:rsidP="00C17175">
      <w:pPr>
        <w:ind w:right="242"/>
        <w:jc w:val="right"/>
        <w:rPr>
          <w:rFonts w:asciiTheme="minorEastAsia" w:hAnsiTheme="minorEastAsia" w:hint="eastAsia"/>
          <w:sz w:val="22"/>
        </w:rPr>
      </w:pPr>
      <w:r w:rsidRPr="00C17175">
        <w:rPr>
          <w:rFonts w:asciiTheme="minorEastAsia" w:hAnsiTheme="minorEastAsia" w:hint="eastAsia"/>
          <w:spacing w:val="27"/>
          <w:kern w:val="0"/>
          <w:sz w:val="22"/>
          <w:fitText w:val="1999" w:id="-2099543807"/>
        </w:rPr>
        <w:t>元太高第1607</w:t>
      </w:r>
      <w:r w:rsidRPr="00C17175">
        <w:rPr>
          <w:rFonts w:asciiTheme="minorEastAsia" w:hAnsiTheme="minorEastAsia" w:hint="eastAsia"/>
          <w:spacing w:val="-1"/>
          <w:kern w:val="0"/>
          <w:sz w:val="22"/>
          <w:fitText w:val="1999" w:id="-2099543807"/>
        </w:rPr>
        <w:t>号</w:t>
      </w:r>
      <w:r w:rsidR="002058D1" w:rsidRPr="00A405FA">
        <w:rPr>
          <w:rFonts w:asciiTheme="minorEastAsia" w:hAnsiTheme="minorEastAsia" w:hint="eastAsia"/>
          <w:sz w:val="22"/>
        </w:rPr>
        <w:t xml:space="preserve">　</w:t>
      </w:r>
    </w:p>
    <w:p w:rsidR="00FD6FB2" w:rsidRPr="00A405FA" w:rsidRDefault="00FD6FB2" w:rsidP="002058D1">
      <w:pPr>
        <w:ind w:right="210"/>
        <w:jc w:val="right"/>
        <w:rPr>
          <w:rFonts w:asciiTheme="minorEastAsia" w:hAnsiTheme="minorEastAsia" w:hint="eastAsia"/>
          <w:sz w:val="22"/>
        </w:rPr>
      </w:pPr>
      <w:r w:rsidRPr="00C17175">
        <w:rPr>
          <w:rFonts w:asciiTheme="minorEastAsia" w:hAnsiTheme="minorEastAsia" w:hint="eastAsia"/>
          <w:spacing w:val="8"/>
          <w:kern w:val="0"/>
          <w:sz w:val="22"/>
          <w:fitText w:val="2000" w:id="-2099587580"/>
        </w:rPr>
        <w:t>令和2年2月27</w:t>
      </w:r>
      <w:r w:rsidRPr="00C17175">
        <w:rPr>
          <w:rFonts w:asciiTheme="minorEastAsia" w:hAnsiTheme="minorEastAsia" w:hint="eastAsia"/>
          <w:spacing w:val="5"/>
          <w:kern w:val="0"/>
          <w:sz w:val="22"/>
          <w:fitText w:val="2000" w:id="-2099587580"/>
        </w:rPr>
        <w:t>日</w:t>
      </w:r>
      <w:r w:rsidR="002058D1" w:rsidRPr="00A405FA">
        <w:rPr>
          <w:rFonts w:asciiTheme="minorEastAsia" w:hAnsiTheme="minorEastAsia" w:hint="eastAsia"/>
          <w:sz w:val="22"/>
        </w:rPr>
        <w:t xml:space="preserve">　</w:t>
      </w:r>
    </w:p>
    <w:p w:rsidR="00FD6FB2" w:rsidRPr="00A405FA" w:rsidRDefault="00FD6FB2">
      <w:pPr>
        <w:rPr>
          <w:rFonts w:asciiTheme="minorEastAsia" w:hAnsiTheme="minorEastAsia" w:hint="eastAsia"/>
          <w:sz w:val="22"/>
        </w:rPr>
      </w:pPr>
    </w:p>
    <w:p w:rsidR="00FD6FB2" w:rsidRPr="00A405FA" w:rsidRDefault="00FD6FB2" w:rsidP="00A405FA">
      <w:pPr>
        <w:ind w:firstLineChars="100" w:firstLine="242"/>
        <w:rPr>
          <w:rFonts w:asciiTheme="minorEastAsia" w:hAnsiTheme="minorEastAsia" w:hint="eastAsia"/>
          <w:sz w:val="22"/>
        </w:rPr>
      </w:pPr>
      <w:r w:rsidRPr="00A405FA">
        <w:rPr>
          <w:rFonts w:asciiTheme="minorEastAsia" w:hAnsiTheme="minorEastAsia" w:hint="eastAsia"/>
          <w:sz w:val="22"/>
        </w:rPr>
        <w:t>市内　地域包括支援センター</w:t>
      </w:r>
    </w:p>
    <w:p w:rsidR="00FD6FB2" w:rsidRPr="00A405FA" w:rsidRDefault="00FD6FB2">
      <w:pPr>
        <w:rPr>
          <w:rFonts w:asciiTheme="minorEastAsia" w:hAnsiTheme="minorEastAsia" w:hint="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指定居宅支援事業所</w:t>
      </w:r>
    </w:p>
    <w:p w:rsidR="00FD6FB2" w:rsidRPr="00A405FA" w:rsidRDefault="00FD6FB2">
      <w:pPr>
        <w:rPr>
          <w:rFonts w:asciiTheme="minorEastAsia" w:hAnsiTheme="minorEastAsia" w:hint="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管理者　様</w:t>
      </w:r>
    </w:p>
    <w:p w:rsidR="00FD6FB2" w:rsidRPr="00A405FA" w:rsidRDefault="00FD6FB2" w:rsidP="00C17175">
      <w:pPr>
        <w:ind w:right="452"/>
        <w:jc w:val="right"/>
        <w:rPr>
          <w:rFonts w:asciiTheme="minorEastAsia" w:hAnsiTheme="minorEastAsia" w:hint="eastAsia"/>
          <w:sz w:val="22"/>
        </w:rPr>
      </w:pPr>
      <w:r w:rsidRPr="00A405FA">
        <w:rPr>
          <w:rFonts w:asciiTheme="minorEastAsia" w:hAnsiTheme="minorEastAsia" w:hint="eastAsia"/>
          <w:sz w:val="22"/>
        </w:rPr>
        <w:t>太宰府市長　楠田　大蔵</w:t>
      </w:r>
    </w:p>
    <w:p w:rsidR="00FD6FB2" w:rsidRPr="00A405FA" w:rsidRDefault="00C17175" w:rsidP="00C17175">
      <w:pPr>
        <w:wordWrap w:val="0"/>
        <w:ind w:right="146"/>
        <w:jc w:val="right"/>
        <w:rPr>
          <w:rFonts w:asciiTheme="minorEastAsia" w:hAnsiTheme="minorEastAsia" w:hint="eastAsia"/>
          <w:sz w:val="22"/>
        </w:rPr>
      </w:pPr>
      <w:r>
        <w:rPr>
          <w:rFonts w:asciiTheme="minorEastAsia" w:hAnsiTheme="minorEastAsia" w:hint="eastAsia"/>
          <w:sz w:val="22"/>
        </w:rPr>
        <w:t xml:space="preserve">　　</w:t>
      </w:r>
      <w:r w:rsidR="00FD6FB2" w:rsidRPr="00A405FA">
        <w:rPr>
          <w:rFonts w:asciiTheme="minorEastAsia" w:hAnsiTheme="minorEastAsia" w:hint="eastAsia"/>
          <w:sz w:val="22"/>
        </w:rPr>
        <w:t>（</w:t>
      </w:r>
      <w:r>
        <w:rPr>
          <w:rFonts w:asciiTheme="minorEastAsia" w:hAnsiTheme="minorEastAsia" w:hint="eastAsia"/>
          <w:sz w:val="22"/>
        </w:rPr>
        <w:t>高齢者支援課</w:t>
      </w:r>
      <w:r w:rsidR="00FD6FB2" w:rsidRPr="00A405FA">
        <w:rPr>
          <w:rFonts w:asciiTheme="minorEastAsia" w:hAnsiTheme="minorEastAsia" w:hint="eastAsia"/>
          <w:sz w:val="22"/>
        </w:rPr>
        <w:t>介護保険係）</w:t>
      </w:r>
    </w:p>
    <w:p w:rsidR="00FD6FB2" w:rsidRPr="00A405FA" w:rsidRDefault="00FD6FB2">
      <w:pPr>
        <w:rPr>
          <w:rFonts w:asciiTheme="minorEastAsia" w:hAnsiTheme="minorEastAsia" w:hint="eastAsia"/>
          <w:sz w:val="22"/>
        </w:rPr>
      </w:pPr>
    </w:p>
    <w:p w:rsidR="00FD6FB2" w:rsidRPr="00A405FA" w:rsidRDefault="00FD6FB2" w:rsidP="00A405FA">
      <w:pPr>
        <w:ind w:firstLineChars="300" w:firstLine="727"/>
        <w:rPr>
          <w:rFonts w:asciiTheme="minorEastAsia" w:hAnsiTheme="minorEastAsia" w:hint="eastAsia"/>
          <w:sz w:val="22"/>
        </w:rPr>
      </w:pPr>
      <w:r w:rsidRPr="00A405FA">
        <w:rPr>
          <w:rFonts w:asciiTheme="minorEastAsia" w:hAnsiTheme="minorEastAsia" w:hint="eastAsia"/>
          <w:sz w:val="22"/>
        </w:rPr>
        <w:t>新型コロナウイルス感染症</w:t>
      </w:r>
      <w:r w:rsidR="003F2E66">
        <w:rPr>
          <w:rFonts w:asciiTheme="minorEastAsia" w:hAnsiTheme="minorEastAsia" w:hint="eastAsia"/>
          <w:sz w:val="22"/>
        </w:rPr>
        <w:t>に伴う臨時的な対応について</w:t>
      </w:r>
      <w:r w:rsidRPr="00A405FA">
        <w:rPr>
          <w:rFonts w:asciiTheme="minorEastAsia" w:hAnsiTheme="minorEastAsia" w:hint="eastAsia"/>
          <w:sz w:val="22"/>
        </w:rPr>
        <w:t>（通知）</w:t>
      </w:r>
    </w:p>
    <w:p w:rsidR="00FD6FB2" w:rsidRPr="00A405FA" w:rsidRDefault="00FD6FB2">
      <w:pPr>
        <w:rPr>
          <w:rFonts w:asciiTheme="minorEastAsia" w:hAnsiTheme="minorEastAsia" w:hint="eastAsia"/>
          <w:sz w:val="22"/>
        </w:rPr>
      </w:pPr>
    </w:p>
    <w:p w:rsidR="00FD6FB2" w:rsidRPr="00A405FA" w:rsidRDefault="00FD6FB2">
      <w:pPr>
        <w:rPr>
          <w:rFonts w:asciiTheme="minorEastAsia" w:hAnsiTheme="minorEastAsia" w:hint="eastAsia"/>
          <w:sz w:val="22"/>
        </w:rPr>
      </w:pPr>
      <w:r w:rsidRPr="00A405FA">
        <w:rPr>
          <w:rFonts w:asciiTheme="minorEastAsia" w:hAnsiTheme="minorEastAsia" w:hint="eastAsia"/>
          <w:sz w:val="22"/>
        </w:rPr>
        <w:t xml:space="preserve">　日頃から本市の介護保険事業の円滑な運営にご協力いただき、厚く御礼申し上げます。</w:t>
      </w:r>
    </w:p>
    <w:p w:rsidR="00FD6FB2" w:rsidRPr="00A405FA" w:rsidRDefault="00FD6FB2">
      <w:pPr>
        <w:rPr>
          <w:rFonts w:asciiTheme="minorEastAsia" w:hAnsiTheme="minorEastAsia" w:hint="eastAsia"/>
          <w:sz w:val="22"/>
        </w:rPr>
      </w:pPr>
      <w:r w:rsidRPr="00A405FA">
        <w:rPr>
          <w:rFonts w:asciiTheme="minorEastAsia" w:hAnsiTheme="minorEastAsia" w:hint="eastAsia"/>
          <w:sz w:val="22"/>
        </w:rPr>
        <w:t xml:space="preserve">　さて、標記の件につきまして、新型コロナウイルス感染症</w:t>
      </w:r>
      <w:r w:rsidR="00EB21E3">
        <w:rPr>
          <w:rFonts w:asciiTheme="minorEastAsia" w:hAnsiTheme="minorEastAsia" w:hint="eastAsia"/>
          <w:sz w:val="22"/>
        </w:rPr>
        <w:t>による</w:t>
      </w:r>
      <w:r w:rsidR="00EB21E3">
        <w:rPr>
          <w:rFonts w:asciiTheme="minorEastAsia" w:hAnsiTheme="minorEastAsia" w:hint="eastAsia"/>
          <w:sz w:val="22"/>
        </w:rPr>
        <w:t>本人やその家族の面会拒絶</w:t>
      </w:r>
      <w:r w:rsidR="00F218C6">
        <w:rPr>
          <w:rFonts w:asciiTheme="minorEastAsia" w:hAnsiTheme="minorEastAsia" w:hint="eastAsia"/>
          <w:sz w:val="22"/>
        </w:rPr>
        <w:t>や</w:t>
      </w:r>
      <w:r w:rsidRPr="00A405FA">
        <w:rPr>
          <w:rFonts w:asciiTheme="minorEastAsia" w:hAnsiTheme="minorEastAsia" w:hint="eastAsia"/>
          <w:sz w:val="22"/>
        </w:rPr>
        <w:t>一部の入所施設において、</w:t>
      </w:r>
      <w:r w:rsidR="00F218C6" w:rsidRPr="00A405FA">
        <w:rPr>
          <w:rFonts w:asciiTheme="minorEastAsia" w:hAnsiTheme="minorEastAsia" w:hint="eastAsia"/>
          <w:sz w:val="22"/>
        </w:rPr>
        <w:t>感染防止対策として、</w:t>
      </w:r>
      <w:r w:rsidRPr="00A405FA">
        <w:rPr>
          <w:rFonts w:asciiTheme="minorEastAsia" w:hAnsiTheme="minorEastAsia" w:hint="eastAsia"/>
          <w:sz w:val="22"/>
        </w:rPr>
        <w:t>担当介護支援専門員の面会が制限され</w:t>
      </w:r>
      <w:r w:rsidR="00EB21E3">
        <w:rPr>
          <w:rFonts w:asciiTheme="minorEastAsia" w:hAnsiTheme="minorEastAsia" w:hint="eastAsia"/>
          <w:sz w:val="22"/>
        </w:rPr>
        <w:t>ることによって、</w:t>
      </w:r>
      <w:r w:rsidRPr="00A405FA">
        <w:rPr>
          <w:rFonts w:asciiTheme="minorEastAsia" w:hAnsiTheme="minorEastAsia" w:hint="eastAsia"/>
          <w:sz w:val="22"/>
        </w:rPr>
        <w:t>モニタリング訪問等ができない事案が発生しています。</w:t>
      </w:r>
    </w:p>
    <w:p w:rsidR="00FD6FB2" w:rsidRDefault="00FD6FB2">
      <w:pPr>
        <w:rPr>
          <w:rFonts w:asciiTheme="minorEastAsia" w:hAnsiTheme="minorEastAsia" w:hint="eastAsia"/>
          <w:sz w:val="22"/>
        </w:rPr>
      </w:pPr>
      <w:r w:rsidRPr="00A405FA">
        <w:rPr>
          <w:rFonts w:asciiTheme="minorEastAsia" w:hAnsiTheme="minorEastAsia" w:hint="eastAsia"/>
          <w:sz w:val="22"/>
        </w:rPr>
        <w:t xml:space="preserve">　つきましては、当該事案等に係る対応を下記のとおりとしますので、内容をご確認の上、貴事業所の職員に周知くださいますようお願いいたします。</w:t>
      </w:r>
    </w:p>
    <w:p w:rsidR="00FD6FB2" w:rsidRPr="00A405FA" w:rsidRDefault="00FD6FB2">
      <w:pPr>
        <w:rPr>
          <w:rFonts w:asciiTheme="minorEastAsia" w:hAnsiTheme="minorEastAsia" w:hint="eastAsia"/>
          <w:sz w:val="22"/>
        </w:rPr>
      </w:pPr>
      <w:r w:rsidRPr="00A405FA">
        <w:rPr>
          <w:rFonts w:asciiTheme="minorEastAsia" w:hAnsiTheme="minorEastAsia" w:hint="eastAsia"/>
          <w:sz w:val="22"/>
        </w:rPr>
        <w:t xml:space="preserve">　なお、この対応は、通知日現在のものであり、今後国から正式な通知等が示された場合は、変更となることがあります。</w:t>
      </w:r>
    </w:p>
    <w:p w:rsidR="00FD6FB2" w:rsidRPr="00A405FA" w:rsidRDefault="00FD6FB2">
      <w:pPr>
        <w:rPr>
          <w:rFonts w:asciiTheme="minorEastAsia" w:hAnsiTheme="minorEastAsia" w:hint="eastAsia"/>
          <w:sz w:val="22"/>
        </w:rPr>
      </w:pPr>
    </w:p>
    <w:p w:rsidR="00FD6FB2" w:rsidRPr="00A405FA" w:rsidRDefault="00FD6FB2" w:rsidP="00FD6FB2">
      <w:pPr>
        <w:pStyle w:val="a5"/>
        <w:rPr>
          <w:rFonts w:asciiTheme="minorEastAsia" w:hAnsiTheme="minorEastAsia" w:hint="eastAsia"/>
          <w:sz w:val="22"/>
        </w:rPr>
      </w:pPr>
      <w:r w:rsidRPr="00A405FA">
        <w:rPr>
          <w:rFonts w:asciiTheme="minorEastAsia" w:hAnsiTheme="minorEastAsia" w:hint="eastAsia"/>
          <w:sz w:val="22"/>
        </w:rPr>
        <w:t>記</w:t>
      </w:r>
    </w:p>
    <w:p w:rsidR="00FD6FB2" w:rsidRPr="00A405FA" w:rsidRDefault="00FD6FB2" w:rsidP="00FD6FB2">
      <w:pPr>
        <w:rPr>
          <w:rFonts w:asciiTheme="minorEastAsia" w:hAnsiTheme="minorEastAsia" w:hint="eastAsia"/>
          <w:sz w:val="22"/>
        </w:rPr>
      </w:pPr>
      <w:r w:rsidRPr="00A405FA">
        <w:rPr>
          <w:rFonts w:asciiTheme="minorEastAsia" w:hAnsiTheme="minorEastAsia" w:hint="eastAsia"/>
          <w:sz w:val="22"/>
        </w:rPr>
        <w:t>１　対応</w:t>
      </w:r>
    </w:p>
    <w:p w:rsidR="00FD6FB2" w:rsidRPr="00A405FA" w:rsidRDefault="00FD6FB2" w:rsidP="00A405FA">
      <w:pPr>
        <w:ind w:left="485" w:hangingChars="200" w:hanging="485"/>
        <w:rPr>
          <w:rFonts w:asciiTheme="minorEastAsia" w:hAnsiTheme="minorEastAsia" w:hint="eastAsia"/>
          <w:sz w:val="22"/>
        </w:rPr>
      </w:pPr>
      <w:r w:rsidRPr="00A405FA">
        <w:rPr>
          <w:rFonts w:asciiTheme="minorEastAsia" w:hAnsiTheme="minorEastAsia" w:hint="eastAsia"/>
          <w:sz w:val="22"/>
        </w:rPr>
        <w:t>（１）既存の利用者について、</w:t>
      </w:r>
      <w:r w:rsidR="00EB21E3">
        <w:rPr>
          <w:rFonts w:asciiTheme="minorEastAsia" w:hAnsiTheme="minorEastAsia" w:hint="eastAsia"/>
          <w:sz w:val="22"/>
        </w:rPr>
        <w:t>本人やその家族の面会拒絶や</w:t>
      </w:r>
      <w:r w:rsidR="00F218C6">
        <w:rPr>
          <w:rFonts w:asciiTheme="minorEastAsia" w:hAnsiTheme="minorEastAsia" w:hint="eastAsia"/>
          <w:sz w:val="22"/>
        </w:rPr>
        <w:t>、</w:t>
      </w:r>
      <w:r w:rsidRPr="00A405FA">
        <w:rPr>
          <w:rFonts w:asciiTheme="minorEastAsia" w:hAnsiTheme="minorEastAsia" w:hint="eastAsia"/>
          <w:sz w:val="22"/>
        </w:rPr>
        <w:t>入所施設による面会制限により、やむを得ず本人と面会できない場合は、本来利用者の居所を訪問して実施すべき、アセスメント、サービス担当者会議及びモニタリング訪問等は、入居施設等への照会文書（郵送、ＦＡＸ等）により行うことができることとする。</w:t>
      </w:r>
    </w:p>
    <w:p w:rsidR="00FD6FB2" w:rsidRPr="00A405FA" w:rsidRDefault="00FD6FB2" w:rsidP="00A405FA">
      <w:pPr>
        <w:ind w:left="485" w:hangingChars="200" w:hanging="485"/>
        <w:rPr>
          <w:rFonts w:asciiTheme="minorEastAsia" w:hAnsiTheme="minorEastAsia" w:hint="eastAsia"/>
          <w:sz w:val="22"/>
        </w:rPr>
      </w:pPr>
      <w:r w:rsidRPr="00A405FA">
        <w:rPr>
          <w:rFonts w:asciiTheme="minorEastAsia" w:hAnsiTheme="minorEastAsia" w:hint="eastAsia"/>
          <w:sz w:val="22"/>
        </w:rPr>
        <w:t>（２）文書照会により行った場合は</w:t>
      </w:r>
      <w:r w:rsidR="002A6FB9" w:rsidRPr="00A405FA">
        <w:rPr>
          <w:rFonts w:asciiTheme="minorEastAsia" w:hAnsiTheme="minorEastAsia" w:hint="eastAsia"/>
          <w:sz w:val="22"/>
        </w:rPr>
        <w:t>、支援経過記録にその理由を明記するとともに、当該照会に用いた文書の写し及び受領した回答文書を保管しておくこと。</w:t>
      </w:r>
    </w:p>
    <w:p w:rsidR="002A6FB9" w:rsidRPr="00A405FA" w:rsidRDefault="002A6FB9" w:rsidP="00A405FA">
      <w:pPr>
        <w:ind w:left="485" w:hangingChars="200" w:hanging="485"/>
        <w:rPr>
          <w:rFonts w:asciiTheme="minorEastAsia" w:hAnsiTheme="minorEastAsia" w:hint="eastAsia"/>
          <w:sz w:val="22"/>
        </w:rPr>
      </w:pPr>
      <w:r w:rsidRPr="00A405FA">
        <w:rPr>
          <w:rFonts w:asciiTheme="minorEastAsia" w:hAnsiTheme="minorEastAsia" w:hint="eastAsia"/>
          <w:sz w:val="22"/>
        </w:rPr>
        <w:t>（３）上記に関わらず、アセスメントについて、文書照会によりがたい場合は、電話により施設職員への聴取で対応することも可とする。この場合、聴取日、聴取した施設職員の氏名等を支援経過記録に明記すること。</w:t>
      </w:r>
    </w:p>
    <w:p w:rsidR="00FD6FB2" w:rsidRPr="00A405FA" w:rsidRDefault="00FD6FB2" w:rsidP="00FD6FB2">
      <w:pPr>
        <w:rPr>
          <w:rFonts w:asciiTheme="minorEastAsia" w:hAnsiTheme="minorEastAsia" w:hint="eastAsia"/>
          <w:sz w:val="22"/>
        </w:rPr>
      </w:pPr>
    </w:p>
    <w:p w:rsidR="002A6FB9" w:rsidRPr="00A405FA" w:rsidRDefault="002A6FB9" w:rsidP="00FD6FB2">
      <w:pPr>
        <w:rPr>
          <w:rFonts w:asciiTheme="minorEastAsia" w:hAnsiTheme="minorEastAsia" w:hint="eastAsia"/>
          <w:sz w:val="22"/>
        </w:rPr>
      </w:pPr>
      <w:r w:rsidRPr="00A405FA">
        <w:rPr>
          <w:rFonts w:asciiTheme="minorEastAsia" w:hAnsiTheme="minorEastAsia" w:hint="eastAsia"/>
          <w:sz w:val="22"/>
        </w:rPr>
        <w:t>２　この通知の適用期間</w:t>
      </w:r>
    </w:p>
    <w:p w:rsidR="002A6FB9" w:rsidRPr="00A405FA" w:rsidRDefault="002A6FB9" w:rsidP="00A405FA">
      <w:pPr>
        <w:ind w:left="485" w:hangingChars="200" w:hanging="485"/>
        <w:rPr>
          <w:rFonts w:asciiTheme="minorEastAsia" w:hAnsiTheme="minorEastAsia" w:hint="eastAsia"/>
          <w:sz w:val="22"/>
        </w:rPr>
      </w:pPr>
      <w:r w:rsidRPr="00A405FA">
        <w:rPr>
          <w:rFonts w:asciiTheme="minorEastAsia" w:hAnsiTheme="minorEastAsia" w:hint="eastAsia"/>
          <w:sz w:val="22"/>
        </w:rPr>
        <w:t xml:space="preserve">　　変更がある場合については、再度通知することとし、それまでの期間については上記を適用するものとする</w:t>
      </w:r>
      <w:r w:rsidR="005E2BBE">
        <w:rPr>
          <w:rFonts w:asciiTheme="minorEastAsia" w:hAnsiTheme="minorEastAsia" w:hint="eastAsia"/>
          <w:sz w:val="22"/>
        </w:rPr>
        <w:t>。</w:t>
      </w:r>
    </w:p>
    <w:p w:rsidR="002A6FB9" w:rsidRPr="00A405FA" w:rsidRDefault="002A6FB9" w:rsidP="00A405FA">
      <w:pPr>
        <w:ind w:left="485" w:hangingChars="200" w:hanging="485"/>
        <w:rPr>
          <w:rFonts w:asciiTheme="minorEastAsia" w:hAnsiTheme="minorEastAsia" w:hint="eastAsia"/>
          <w:sz w:val="22"/>
        </w:rPr>
      </w:pPr>
    </w:p>
    <w:p w:rsidR="002A6FB9" w:rsidRPr="00A405FA" w:rsidRDefault="002A6FB9" w:rsidP="00A405FA">
      <w:pPr>
        <w:ind w:left="485" w:hangingChars="200" w:hanging="485"/>
        <w:rPr>
          <w:rFonts w:asciiTheme="minorEastAsia" w:hAnsiTheme="minorEastAsia" w:hint="eastAsia"/>
          <w:sz w:val="22"/>
        </w:rPr>
      </w:pPr>
      <w:r w:rsidRPr="00A405FA">
        <w:rPr>
          <w:rFonts w:asciiTheme="minorEastAsia" w:hAnsiTheme="minorEastAsia" w:hint="eastAsia"/>
          <w:sz w:val="22"/>
        </w:rPr>
        <w:t>３　留意事項</w:t>
      </w:r>
    </w:p>
    <w:p w:rsidR="002A6FB9" w:rsidRPr="00A405FA" w:rsidRDefault="002A6FB9" w:rsidP="00A405FA">
      <w:pPr>
        <w:ind w:left="485" w:hangingChars="200" w:hanging="485"/>
        <w:rPr>
          <w:rFonts w:asciiTheme="minorEastAsia" w:hAnsiTheme="minorEastAsia" w:hint="eastAsia"/>
          <w:sz w:val="22"/>
        </w:rPr>
      </w:pPr>
      <w:r w:rsidRPr="00A405FA">
        <w:rPr>
          <w:rFonts w:asciiTheme="minorEastAsia" w:hAnsiTheme="minorEastAsia" w:hint="eastAsia"/>
          <w:sz w:val="22"/>
        </w:rPr>
        <w:t>（１）本件通知は、既存の利用者について、</w:t>
      </w:r>
      <w:r w:rsidR="00F218C6">
        <w:rPr>
          <w:rFonts w:asciiTheme="minorEastAsia" w:hAnsiTheme="minorEastAsia" w:hint="eastAsia"/>
          <w:sz w:val="22"/>
        </w:rPr>
        <w:t>本人やその家族</w:t>
      </w:r>
      <w:r w:rsidR="00C17175">
        <w:rPr>
          <w:rFonts w:asciiTheme="minorEastAsia" w:hAnsiTheme="minorEastAsia" w:hint="eastAsia"/>
          <w:sz w:val="22"/>
        </w:rPr>
        <w:t>の意向</w:t>
      </w:r>
      <w:r w:rsidR="00F218C6">
        <w:rPr>
          <w:rFonts w:asciiTheme="minorEastAsia" w:hAnsiTheme="minorEastAsia" w:hint="eastAsia"/>
          <w:sz w:val="22"/>
        </w:rPr>
        <w:t>、</w:t>
      </w:r>
      <w:r w:rsidRPr="00A405FA">
        <w:rPr>
          <w:rFonts w:asciiTheme="minorEastAsia" w:hAnsiTheme="minorEastAsia" w:hint="eastAsia"/>
          <w:sz w:val="22"/>
        </w:rPr>
        <w:t>本人の居所である入居施設の方針により、やむを得ず面会できない場合のみを想定してい</w:t>
      </w:r>
      <w:r w:rsidR="005E2BBE">
        <w:rPr>
          <w:rFonts w:asciiTheme="minorEastAsia" w:hAnsiTheme="minorEastAsia" w:hint="eastAsia"/>
          <w:sz w:val="22"/>
        </w:rPr>
        <w:t>る</w:t>
      </w:r>
      <w:r w:rsidRPr="00A405FA">
        <w:rPr>
          <w:rFonts w:asciiTheme="minorEastAsia" w:hAnsiTheme="minorEastAsia" w:hint="eastAsia"/>
          <w:sz w:val="22"/>
        </w:rPr>
        <w:t>。そ</w:t>
      </w:r>
      <w:r w:rsidRPr="00A405FA">
        <w:rPr>
          <w:rFonts w:asciiTheme="minorEastAsia" w:hAnsiTheme="minorEastAsia" w:hint="eastAsia"/>
          <w:sz w:val="22"/>
        </w:rPr>
        <w:lastRenderedPageBreak/>
        <w:t>れ以外の場合は、手洗い、マスク着用等の感染症対策に万全の期した上で、原則どおり本人の居所を訪問し、実施することと</w:t>
      </w:r>
      <w:r w:rsidR="005E2BBE">
        <w:rPr>
          <w:rFonts w:asciiTheme="minorEastAsia" w:hAnsiTheme="minorEastAsia" w:hint="eastAsia"/>
          <w:sz w:val="22"/>
        </w:rPr>
        <w:t>すること</w:t>
      </w:r>
      <w:r w:rsidRPr="00A405FA">
        <w:rPr>
          <w:rFonts w:asciiTheme="minorEastAsia" w:hAnsiTheme="minorEastAsia" w:hint="eastAsia"/>
          <w:sz w:val="22"/>
        </w:rPr>
        <w:t>。</w:t>
      </w:r>
    </w:p>
    <w:p w:rsidR="002058D1" w:rsidRPr="00A405FA" w:rsidRDefault="002A6FB9" w:rsidP="00A405FA">
      <w:pPr>
        <w:ind w:left="485" w:hangingChars="200" w:hanging="485"/>
        <w:rPr>
          <w:rFonts w:asciiTheme="minorEastAsia" w:hAnsiTheme="minorEastAsia" w:hint="eastAsia"/>
          <w:sz w:val="22"/>
        </w:rPr>
      </w:pPr>
      <w:r w:rsidRPr="00A405FA">
        <w:rPr>
          <w:rFonts w:asciiTheme="minorEastAsia" w:hAnsiTheme="minorEastAsia" w:hint="eastAsia"/>
          <w:sz w:val="22"/>
        </w:rPr>
        <w:t>（２）新規の利用者については契約締結に当たっての重要事項の説明等が必要になるため、本件通知に関わらず、原則どおり本人の居所を訪問して面接を行わなけ</w:t>
      </w:r>
      <w:r w:rsidR="00A405FA">
        <w:rPr>
          <w:rFonts w:asciiTheme="minorEastAsia" w:hAnsiTheme="minorEastAsia" w:hint="eastAsia"/>
          <w:sz w:val="22"/>
        </w:rPr>
        <w:t>ればならないことと</w:t>
      </w:r>
      <w:r w:rsidR="005E2BBE">
        <w:rPr>
          <w:rFonts w:asciiTheme="minorEastAsia" w:hAnsiTheme="minorEastAsia" w:hint="eastAsia"/>
          <w:sz w:val="22"/>
        </w:rPr>
        <w:t>する</w:t>
      </w:r>
      <w:r w:rsidR="00A405FA">
        <w:rPr>
          <w:rFonts w:asciiTheme="minorEastAsia" w:hAnsiTheme="minorEastAsia" w:hint="eastAsia"/>
          <w:sz w:val="22"/>
        </w:rPr>
        <w:t>。</w:t>
      </w:r>
    </w:p>
    <w:p w:rsidR="00C17175" w:rsidRPr="00A405FA" w:rsidRDefault="00C17175" w:rsidP="00C17175">
      <w:pPr>
        <w:ind w:left="485" w:hangingChars="200" w:hanging="485"/>
        <w:rPr>
          <w:rFonts w:asciiTheme="minorEastAsia" w:hAnsiTheme="minorEastAsia" w:hint="eastAsia"/>
          <w:sz w:val="22"/>
        </w:rPr>
      </w:pPr>
      <w:r>
        <w:rPr>
          <w:rFonts w:asciiTheme="minorEastAsia" w:hAnsiTheme="minorEastAsia" w:hint="eastAsia"/>
          <w:sz w:val="22"/>
        </w:rPr>
        <w:t>（３）</w:t>
      </w:r>
      <w:r>
        <w:rPr>
          <w:rFonts w:asciiTheme="minorEastAsia" w:hAnsiTheme="minorEastAsia" w:hint="eastAsia"/>
          <w:sz w:val="22"/>
        </w:rPr>
        <w:t>介護認定区分変更申請後に、施設や医療機関における面会制限によって、認定調査</w:t>
      </w:r>
      <w:r>
        <w:rPr>
          <w:rFonts w:asciiTheme="minorEastAsia" w:hAnsiTheme="minorEastAsia" w:hint="eastAsia"/>
          <w:sz w:val="22"/>
        </w:rPr>
        <w:t>ができない場合は、</w:t>
      </w:r>
      <w:r>
        <w:rPr>
          <w:rFonts w:asciiTheme="minorEastAsia" w:hAnsiTheme="minorEastAsia" w:hint="eastAsia"/>
          <w:sz w:val="22"/>
        </w:rPr>
        <w:t>暫定プランの適用が予想され</w:t>
      </w:r>
      <w:r>
        <w:rPr>
          <w:rFonts w:asciiTheme="minorEastAsia" w:hAnsiTheme="minorEastAsia" w:hint="eastAsia"/>
          <w:sz w:val="22"/>
        </w:rPr>
        <w:t>る</w:t>
      </w:r>
      <w:r>
        <w:rPr>
          <w:rFonts w:asciiTheme="minorEastAsia" w:hAnsiTheme="minorEastAsia" w:hint="eastAsia"/>
          <w:sz w:val="22"/>
        </w:rPr>
        <w:t>が、その場合については利用者への十分な説明及び適切な運用を</w:t>
      </w:r>
      <w:r>
        <w:rPr>
          <w:rFonts w:asciiTheme="minorEastAsia" w:hAnsiTheme="minorEastAsia" w:hint="eastAsia"/>
          <w:sz w:val="22"/>
        </w:rPr>
        <w:t>すること。</w:t>
      </w:r>
    </w:p>
    <w:p w:rsidR="002058D1" w:rsidRPr="00C17175" w:rsidRDefault="002058D1" w:rsidP="00A405FA">
      <w:pPr>
        <w:ind w:left="485" w:hangingChars="200" w:hanging="485"/>
        <w:rPr>
          <w:rFonts w:asciiTheme="minorEastAsia" w:hAnsiTheme="minorEastAsia" w:hint="eastAsia"/>
          <w:sz w:val="22"/>
        </w:rPr>
      </w:pPr>
      <w:bookmarkStart w:id="0" w:name="_GoBack"/>
      <w:bookmarkEnd w:id="0"/>
    </w:p>
    <w:p w:rsidR="002058D1" w:rsidRPr="00A405FA" w:rsidRDefault="002058D1" w:rsidP="00A405FA">
      <w:pPr>
        <w:ind w:left="485" w:hangingChars="200" w:hanging="485"/>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A405FA" w:rsidP="00A405FA">
      <w:pPr>
        <w:ind w:left="485" w:right="726" w:hangingChars="200" w:hanging="485"/>
        <w:jc w:val="right"/>
        <w:rPr>
          <w:rFonts w:asciiTheme="minorEastAsia" w:hAnsiTheme="minorEastAsia" w:hint="eastAsia"/>
          <w:sz w:val="22"/>
        </w:rPr>
      </w:pPr>
    </w:p>
    <w:p w:rsidR="00A405FA" w:rsidRDefault="006C7826" w:rsidP="00A405FA">
      <w:pPr>
        <w:ind w:left="485" w:right="726" w:hangingChars="200" w:hanging="485"/>
        <w:jc w:val="right"/>
        <w:rPr>
          <w:rFonts w:asciiTheme="minorEastAsia" w:hAnsiTheme="minorEastAsia" w:hint="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3896360</wp:posOffset>
                </wp:positionH>
                <wp:positionV relativeFrom="paragraph">
                  <wp:posOffset>96520</wp:posOffset>
                </wp:positionV>
                <wp:extent cx="20574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57400"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06.8pt;margin-top:7.6pt;width:162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" filled="f" strokecolor="black [3213]" strokeweight="1pt"/>
            </w:pict>
          </mc:Fallback>
        </mc:AlternateContent>
      </w:r>
    </w:p>
    <w:p w:rsidR="002A6FB9" w:rsidRPr="00A405FA" w:rsidRDefault="002A6FB9" w:rsidP="00A405FA">
      <w:pPr>
        <w:ind w:left="485" w:right="726" w:hangingChars="200" w:hanging="485"/>
        <w:jc w:val="right"/>
        <w:rPr>
          <w:rFonts w:asciiTheme="minorEastAsia" w:hAnsiTheme="minorEastAsia" w:hint="eastAsia"/>
          <w:sz w:val="22"/>
        </w:rPr>
      </w:pPr>
      <w:r w:rsidRPr="00A405FA">
        <w:rPr>
          <w:rFonts w:asciiTheme="minorEastAsia" w:hAnsiTheme="minorEastAsia" w:hint="eastAsia"/>
          <w:sz w:val="22"/>
        </w:rPr>
        <w:t>＜問い合わせ先＞</w:t>
      </w:r>
    </w:p>
    <w:p w:rsidR="002A6FB9" w:rsidRPr="00A405FA" w:rsidRDefault="002A6FB9" w:rsidP="00A405FA">
      <w:pPr>
        <w:ind w:left="485" w:right="484" w:hangingChars="200" w:hanging="485"/>
        <w:jc w:val="right"/>
        <w:rPr>
          <w:rFonts w:asciiTheme="minorEastAsia" w:hAnsiTheme="minorEastAsia" w:hint="eastAsia"/>
          <w:sz w:val="22"/>
        </w:rPr>
      </w:pPr>
      <w:r w:rsidRPr="00A405FA">
        <w:rPr>
          <w:rFonts w:asciiTheme="minorEastAsia" w:hAnsiTheme="minorEastAsia" w:hint="eastAsia"/>
          <w:sz w:val="22"/>
        </w:rPr>
        <w:t>太宰府市</w:t>
      </w:r>
      <w:r w:rsidR="002058D1" w:rsidRPr="00A405FA">
        <w:rPr>
          <w:rFonts w:asciiTheme="minorEastAsia" w:hAnsiTheme="minorEastAsia" w:hint="eastAsia"/>
          <w:sz w:val="22"/>
        </w:rPr>
        <w:t>高齢者支援課</w:t>
      </w:r>
    </w:p>
    <w:p w:rsidR="002058D1" w:rsidRPr="00A405FA" w:rsidRDefault="00A405FA" w:rsidP="00A405FA">
      <w:pPr>
        <w:ind w:left="485" w:right="1210" w:hangingChars="200" w:hanging="485"/>
        <w:jc w:val="center"/>
        <w:rPr>
          <w:rFonts w:asciiTheme="minorEastAsia" w:hAnsiTheme="minorEastAsia" w:hint="eastAsia"/>
          <w:sz w:val="22"/>
        </w:rPr>
      </w:pPr>
      <w:r>
        <w:rPr>
          <w:rFonts w:asciiTheme="minorEastAsia" w:hAnsiTheme="minorEastAsia" w:hint="eastAsia"/>
          <w:sz w:val="22"/>
        </w:rPr>
        <w:t xml:space="preserve">　　　　　　　　　　　　　　　　　　　　　　　　　</w:t>
      </w:r>
      <w:r w:rsidR="002058D1" w:rsidRPr="00A405FA">
        <w:rPr>
          <w:rFonts w:asciiTheme="minorEastAsia" w:hAnsiTheme="minorEastAsia" w:hint="eastAsia"/>
          <w:sz w:val="22"/>
        </w:rPr>
        <w:t>介護保険係</w:t>
      </w:r>
    </w:p>
    <w:p w:rsidR="002058D1" w:rsidRPr="00A405FA" w:rsidRDefault="002058D1" w:rsidP="00A405FA">
      <w:pPr>
        <w:ind w:left="485" w:right="726" w:hangingChars="200" w:hanging="485"/>
        <w:jc w:val="right"/>
        <w:rPr>
          <w:rFonts w:asciiTheme="minorEastAsia" w:hAnsiTheme="minorEastAsia" w:hint="eastAsia"/>
          <w:sz w:val="22"/>
        </w:rPr>
      </w:pPr>
      <w:r w:rsidRPr="00A405FA">
        <w:rPr>
          <w:rFonts w:asciiTheme="minorEastAsia" w:hAnsiTheme="minorEastAsia" w:hint="eastAsia"/>
          <w:sz w:val="22"/>
        </w:rPr>
        <w:t>TEL　092-921-2121</w:t>
      </w:r>
    </w:p>
    <w:p w:rsidR="002A6FB9" w:rsidRPr="00A405FA" w:rsidRDefault="002058D1" w:rsidP="00A405FA">
      <w:pPr>
        <w:ind w:left="485" w:right="484" w:hangingChars="200" w:hanging="485"/>
        <w:jc w:val="right"/>
        <w:rPr>
          <w:rFonts w:asciiTheme="minorEastAsia" w:hAnsiTheme="minorEastAsia" w:hint="eastAsia"/>
          <w:sz w:val="22"/>
        </w:rPr>
      </w:pPr>
      <w:r w:rsidRPr="00A405FA">
        <w:rPr>
          <w:rFonts w:asciiTheme="minorEastAsia" w:hAnsiTheme="minorEastAsia" w:hint="eastAsia"/>
          <w:sz w:val="22"/>
        </w:rPr>
        <w:t>内線　370・371・372</w:t>
      </w:r>
    </w:p>
    <w:sectPr w:rsidR="002A6FB9" w:rsidRPr="00A405FA" w:rsidSect="00A405FA">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72F" w:rsidRDefault="00A9572F" w:rsidP="00C17175">
      <w:r>
        <w:separator/>
      </w:r>
    </w:p>
  </w:endnote>
  <w:endnote w:type="continuationSeparator" w:id="0">
    <w:p w:rsidR="00A9572F" w:rsidRDefault="00A9572F" w:rsidP="00C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72F" w:rsidRDefault="00A9572F" w:rsidP="00C17175">
      <w:r>
        <w:separator/>
      </w:r>
    </w:p>
  </w:footnote>
  <w:footnote w:type="continuationSeparator" w:id="0">
    <w:p w:rsidR="00A9572F" w:rsidRDefault="00A9572F" w:rsidP="00C1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B2"/>
    <w:rsid w:val="0005171F"/>
    <w:rsid w:val="002058D1"/>
    <w:rsid w:val="00237943"/>
    <w:rsid w:val="002A6FB9"/>
    <w:rsid w:val="003833A3"/>
    <w:rsid w:val="003F2E66"/>
    <w:rsid w:val="005E2BBE"/>
    <w:rsid w:val="006C7826"/>
    <w:rsid w:val="008D23BF"/>
    <w:rsid w:val="009654C1"/>
    <w:rsid w:val="00A405FA"/>
    <w:rsid w:val="00A9572F"/>
    <w:rsid w:val="00C17175"/>
    <w:rsid w:val="00C77401"/>
    <w:rsid w:val="00D9564C"/>
    <w:rsid w:val="00EB21E3"/>
    <w:rsid w:val="00F218C6"/>
    <w:rsid w:val="00FD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6FB2"/>
  </w:style>
  <w:style w:type="character" w:customStyle="1" w:styleId="a4">
    <w:name w:val="日付 (文字)"/>
    <w:basedOn w:val="a0"/>
    <w:link w:val="a3"/>
    <w:uiPriority w:val="99"/>
    <w:semiHidden/>
    <w:rsid w:val="00FD6FB2"/>
  </w:style>
  <w:style w:type="paragraph" w:styleId="a5">
    <w:name w:val="Note Heading"/>
    <w:basedOn w:val="a"/>
    <w:next w:val="a"/>
    <w:link w:val="a6"/>
    <w:uiPriority w:val="99"/>
    <w:unhideWhenUsed/>
    <w:rsid w:val="00FD6FB2"/>
    <w:pPr>
      <w:jc w:val="center"/>
    </w:pPr>
  </w:style>
  <w:style w:type="character" w:customStyle="1" w:styleId="a6">
    <w:name w:val="記 (文字)"/>
    <w:basedOn w:val="a0"/>
    <w:link w:val="a5"/>
    <w:uiPriority w:val="99"/>
    <w:rsid w:val="00FD6FB2"/>
  </w:style>
  <w:style w:type="paragraph" w:styleId="a7">
    <w:name w:val="Closing"/>
    <w:basedOn w:val="a"/>
    <w:link w:val="a8"/>
    <w:uiPriority w:val="99"/>
    <w:unhideWhenUsed/>
    <w:rsid w:val="00FD6FB2"/>
    <w:pPr>
      <w:jc w:val="right"/>
    </w:pPr>
  </w:style>
  <w:style w:type="character" w:customStyle="1" w:styleId="a8">
    <w:name w:val="結語 (文字)"/>
    <w:basedOn w:val="a0"/>
    <w:link w:val="a7"/>
    <w:uiPriority w:val="99"/>
    <w:rsid w:val="00FD6FB2"/>
  </w:style>
  <w:style w:type="paragraph" w:styleId="a9">
    <w:name w:val="header"/>
    <w:basedOn w:val="a"/>
    <w:link w:val="aa"/>
    <w:uiPriority w:val="99"/>
    <w:unhideWhenUsed/>
    <w:rsid w:val="00C17175"/>
    <w:pPr>
      <w:tabs>
        <w:tab w:val="center" w:pos="4252"/>
        <w:tab w:val="right" w:pos="8504"/>
      </w:tabs>
      <w:snapToGrid w:val="0"/>
    </w:pPr>
  </w:style>
  <w:style w:type="character" w:customStyle="1" w:styleId="aa">
    <w:name w:val="ヘッダー (文字)"/>
    <w:basedOn w:val="a0"/>
    <w:link w:val="a9"/>
    <w:uiPriority w:val="99"/>
    <w:rsid w:val="00C17175"/>
  </w:style>
  <w:style w:type="paragraph" w:styleId="ab">
    <w:name w:val="footer"/>
    <w:basedOn w:val="a"/>
    <w:link w:val="ac"/>
    <w:uiPriority w:val="99"/>
    <w:unhideWhenUsed/>
    <w:rsid w:val="00C17175"/>
    <w:pPr>
      <w:tabs>
        <w:tab w:val="center" w:pos="4252"/>
        <w:tab w:val="right" w:pos="8504"/>
      </w:tabs>
      <w:snapToGrid w:val="0"/>
    </w:pPr>
  </w:style>
  <w:style w:type="character" w:customStyle="1" w:styleId="ac">
    <w:name w:val="フッター (文字)"/>
    <w:basedOn w:val="a0"/>
    <w:link w:val="ab"/>
    <w:uiPriority w:val="99"/>
    <w:rsid w:val="00C17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6FB2"/>
  </w:style>
  <w:style w:type="character" w:customStyle="1" w:styleId="a4">
    <w:name w:val="日付 (文字)"/>
    <w:basedOn w:val="a0"/>
    <w:link w:val="a3"/>
    <w:uiPriority w:val="99"/>
    <w:semiHidden/>
    <w:rsid w:val="00FD6FB2"/>
  </w:style>
  <w:style w:type="paragraph" w:styleId="a5">
    <w:name w:val="Note Heading"/>
    <w:basedOn w:val="a"/>
    <w:next w:val="a"/>
    <w:link w:val="a6"/>
    <w:uiPriority w:val="99"/>
    <w:unhideWhenUsed/>
    <w:rsid w:val="00FD6FB2"/>
    <w:pPr>
      <w:jc w:val="center"/>
    </w:pPr>
  </w:style>
  <w:style w:type="character" w:customStyle="1" w:styleId="a6">
    <w:name w:val="記 (文字)"/>
    <w:basedOn w:val="a0"/>
    <w:link w:val="a5"/>
    <w:uiPriority w:val="99"/>
    <w:rsid w:val="00FD6FB2"/>
  </w:style>
  <w:style w:type="paragraph" w:styleId="a7">
    <w:name w:val="Closing"/>
    <w:basedOn w:val="a"/>
    <w:link w:val="a8"/>
    <w:uiPriority w:val="99"/>
    <w:unhideWhenUsed/>
    <w:rsid w:val="00FD6FB2"/>
    <w:pPr>
      <w:jc w:val="right"/>
    </w:pPr>
  </w:style>
  <w:style w:type="character" w:customStyle="1" w:styleId="a8">
    <w:name w:val="結語 (文字)"/>
    <w:basedOn w:val="a0"/>
    <w:link w:val="a7"/>
    <w:uiPriority w:val="99"/>
    <w:rsid w:val="00FD6FB2"/>
  </w:style>
  <w:style w:type="paragraph" w:styleId="a9">
    <w:name w:val="header"/>
    <w:basedOn w:val="a"/>
    <w:link w:val="aa"/>
    <w:uiPriority w:val="99"/>
    <w:unhideWhenUsed/>
    <w:rsid w:val="00C17175"/>
    <w:pPr>
      <w:tabs>
        <w:tab w:val="center" w:pos="4252"/>
        <w:tab w:val="right" w:pos="8504"/>
      </w:tabs>
      <w:snapToGrid w:val="0"/>
    </w:pPr>
  </w:style>
  <w:style w:type="character" w:customStyle="1" w:styleId="aa">
    <w:name w:val="ヘッダー (文字)"/>
    <w:basedOn w:val="a0"/>
    <w:link w:val="a9"/>
    <w:uiPriority w:val="99"/>
    <w:rsid w:val="00C17175"/>
  </w:style>
  <w:style w:type="paragraph" w:styleId="ab">
    <w:name w:val="footer"/>
    <w:basedOn w:val="a"/>
    <w:link w:val="ac"/>
    <w:uiPriority w:val="99"/>
    <w:unhideWhenUsed/>
    <w:rsid w:val="00C17175"/>
    <w:pPr>
      <w:tabs>
        <w:tab w:val="center" w:pos="4252"/>
        <w:tab w:val="right" w:pos="8504"/>
      </w:tabs>
      <w:snapToGrid w:val="0"/>
    </w:pPr>
  </w:style>
  <w:style w:type="character" w:customStyle="1" w:styleId="ac">
    <w:name w:val="フッター (文字)"/>
    <w:basedOn w:val="a0"/>
    <w:link w:val="ab"/>
    <w:uiPriority w:val="99"/>
    <w:rsid w:val="00C1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